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9" w:rsidRDefault="00110608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夏溪初中“广结同心，玉兰花开”学生成长关爱行动方案</w:t>
      </w:r>
    </w:p>
    <w:p w:rsidR="00846FA9" w:rsidRDefault="00846FA9">
      <w:pPr>
        <w:rPr>
          <w:rFonts w:ascii="宋体" w:eastAsia="宋体" w:hAnsi="宋体"/>
          <w:sz w:val="24"/>
          <w:szCs w:val="24"/>
        </w:rPr>
      </w:pP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一、指导思想</w:t>
      </w:r>
    </w:p>
    <w:p w:rsidR="00846FA9" w:rsidRDefault="00110608">
      <w:pPr>
        <w:spacing w:line="44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深入学习贯彻党的二十大精神，坚持以习近平新时代中国特色社会主义思想为指导，全面贯彻党的教育方针，落实立德树人根本任务，努力办好人民满意的教育，充分发挥基层党组织的战斗堡垒和教师党员的先锋模范作用，围绕凝聚人心、完善人格、开发人力、培育人才、造福人民的工作目标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，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构建家校协同育人新机制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，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完善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“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三全育人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”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新格局，关心关爱每位学生健康成长，为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“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常有优学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”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教育名片增光添彩。</w:t>
      </w: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二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、参加人员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全体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党员</w:t>
      </w: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三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、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关爱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对象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学习、生活、心理困难的学生。</w:t>
      </w: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四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、活动内容与方式</w:t>
      </w: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1.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结合具体情况，每名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党员同志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在所任教的年级确定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名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结对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学生，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结对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期一年。</w:t>
      </w:r>
    </w:p>
    <w:p w:rsidR="00846FA9" w:rsidRDefault="00110608">
      <w:pPr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2.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每名结对教师主要从以下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四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个方面开展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关爱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工作，并填写《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广结同心关爱行动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记录表》。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（一）思想上引导。开展经常性谈心谈话，掌握结对学生的思想状况，教育引导学生培育和践行社会主义核心价值观，厚植爱党、爱国、爱社会主义的情怀，学习践行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“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八礼四仪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”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，争做朝气蓬勃、积极向上的新时代好少年。每周至少开展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次谈心交流。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（二）生活上指导。全面了解结对学生的家庭情况，及时帮助解决现实问题，使之切实感受到教育的关爱和学校大家庭的温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暖。教育引导学生树立远大理想，养成自立自强、直面困难的良好品质，做品学兼优的好学生。每学期至少开展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次上门家访。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（三）学业上辅导。主动与结对学生所在班级的班主任、任课教师和学生家长联系，跟踪了解学生的学习情况，针对性解决学生学习上存在的问题，指导帮助其掌握学习方法，制定学习计划，明确学习目标，增强学习信心，提高学习积极性和学习效果。每周至少开展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 xml:space="preserve"> 1 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次学业帮扶。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（四）心理上疏导。采用科学有效的方法，及时疏导学生心理问题，有的放矢地化解他们心中的困惑，给予精神上的动力，使他们保持积极向上的健康心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lastRenderedPageBreak/>
        <w:t>理和人生态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度。心理问题相对严重的，要与家长及时沟通，心理教师帮助联系，确有必要的建议治疗，坚决杜绝潜在的问题和风险发生。</w:t>
      </w:r>
    </w:p>
    <w:p w:rsidR="00846FA9" w:rsidRDefault="00110608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五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、活动要求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="60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、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各年级组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广泛开展调查摸底工作，对学生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的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家庭、学习、身体、心理健康等情况进行全面调查，掌握实情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底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数，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提供结对关爱学生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名册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，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针对不同类型的重点学生，结合党员优势特长，经党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支部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会议研究确定结对师生，逐生制定关爱计划，明确关爱目标。原则上每位党员至少结对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名学生。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结对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党员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及时了解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结对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对象的学习情况、性格特点、行为表现和家庭情况，有针对性地开展工作。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  <w:lang w:val="zh-CN"/>
        </w:rPr>
      </w:pP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  <w:lang w:val="zh-CN"/>
        </w:rPr>
        <w:t>、</w:t>
      </w:r>
      <w:r>
        <w:rPr>
          <w:rFonts w:ascii="宋体" w:eastAsia="宋体" w:hAnsi="宋体" w:cs="Times New Roman"/>
          <w:kern w:val="0"/>
          <w:sz w:val="24"/>
          <w:szCs w:val="24"/>
          <w:lang w:val="zh-CN"/>
        </w:rPr>
        <w:t>建立过程管理制度。建立师生结对工作台账，实行台账管理，做好结对关爱工作的过程记录。实行党员结对动态调整机制，根据工作需要和具体情况，适时调整结对对象，及时优化工作举措，确保精准关爱。</w:t>
      </w:r>
    </w:p>
    <w:p w:rsidR="00846FA9" w:rsidRDefault="00110608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、加强考核。每周期党支部将对结对情况进行考核，考核结果与评议党员、评优评先挂钩。</w:t>
      </w:r>
    </w:p>
    <w:p w:rsidR="00846FA9" w:rsidRDefault="00846FA9">
      <w:pPr>
        <w:autoSpaceDE w:val="0"/>
        <w:autoSpaceDN w:val="0"/>
        <w:adjustRightInd w:val="0"/>
        <w:spacing w:line="44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846FA9" w:rsidRDefault="00846FA9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846FA9" w:rsidRDefault="00110608">
      <w:pPr>
        <w:autoSpaceDE w:val="0"/>
        <w:autoSpaceDN w:val="0"/>
        <w:adjustRightInd w:val="0"/>
        <w:spacing w:line="44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022.1</w:t>
      </w:r>
      <w:r>
        <w:rPr>
          <w:rFonts w:ascii="宋体" w:eastAsia="宋体" w:hAnsi="宋体" w:hint="eastAsia"/>
          <w:sz w:val="24"/>
          <w:szCs w:val="24"/>
        </w:rPr>
        <w:t>2</w:t>
      </w:r>
    </w:p>
    <w:sectPr w:rsidR="00846FA9" w:rsidSect="00846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kNWMxNDJkYjlhOGZhNjZmMDY5YzI5YTg1NmU3MWQifQ=="/>
  </w:docVars>
  <w:rsids>
    <w:rsidRoot w:val="00202FF6"/>
    <w:rsid w:val="00110608"/>
    <w:rsid w:val="00136541"/>
    <w:rsid w:val="00202FF6"/>
    <w:rsid w:val="00455244"/>
    <w:rsid w:val="006D38B9"/>
    <w:rsid w:val="00843C03"/>
    <w:rsid w:val="00846FA9"/>
    <w:rsid w:val="0882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亘古蔓延</dc:creator>
  <cp:lastModifiedBy>钱美亚</cp:lastModifiedBy>
  <cp:revision>4</cp:revision>
  <dcterms:created xsi:type="dcterms:W3CDTF">2023-01-31T03:46:00Z</dcterms:created>
  <dcterms:modified xsi:type="dcterms:W3CDTF">2023-02-06T06:57:00Z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03BC5ACDAB124475AA89B2951C0DDE4F</vt:lpwstr>
  </property>
</Properties>
</file>