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5A" w:rsidRPr="00036C5A" w:rsidRDefault="00036C5A" w:rsidP="00036C5A">
      <w:pPr>
        <w:widowControl/>
        <w:shd w:val="clear" w:color="auto" w:fill="FFFFFF"/>
        <w:spacing w:line="1379" w:lineRule="atLeast"/>
        <w:outlineLvl w:val="5"/>
        <w:rPr>
          <w:rFonts w:asciiTheme="majorEastAsia" w:eastAsiaTheme="majorEastAsia" w:hAnsiTheme="majorEastAsia" w:cs="Helvetica" w:hint="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Helvetica" w:hint="eastAsia"/>
          <w:b/>
          <w:kern w:val="0"/>
          <w:sz w:val="32"/>
          <w:szCs w:val="32"/>
        </w:rPr>
        <w:t xml:space="preserve">        </w:t>
      </w:r>
      <w:r w:rsidRPr="00036C5A">
        <w:rPr>
          <w:rFonts w:asciiTheme="majorEastAsia" w:eastAsiaTheme="majorEastAsia" w:hAnsiTheme="majorEastAsia" w:cs="Helvetica" w:hint="eastAsia"/>
          <w:b/>
          <w:kern w:val="0"/>
          <w:sz w:val="32"/>
          <w:szCs w:val="32"/>
        </w:rPr>
        <w:t>常州市中小学幼儿园教师职业行为负面清单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教师是人类灵魂的工程师，是人类文明的传承者。为深入贯彻落实全国、全省教育大会精神，扎实推进实施国家和省关于新时代教师队伍建设改革的意见，进一步加强教师师德师风建设，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根据《中华人民共和国教师法》《新时代中小学教师职业行为十项准则》《新时代幼儿园教师职业行为十项准则》《中小学教师违反职业道德行为处理办法（2018年修订）》《幼儿园教师违反职业道德行为处理办法》《省教育厅关于印发教师师德失范行为处理实施细则的通知》等法律法规和制度规范，结合我市实际，制定我市中小学、幼儿园教师职业行为负面清单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第一条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在教育教学、保教活动中及其他场合有损害党中央权威、违背党的路线方针政策的言行；违反国家民族宗教法规和政策，造成不良后果。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第二条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 xml:space="preserve">  损害国家利益、社会公共利益，或违背社会公序良俗。　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第三条 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通过课堂、保教活动、论坛、讲座、信息网络及其他渠道发表、转发错误观点，或编造散布虚假信息、不良信息。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lastRenderedPageBreak/>
        <w:t>第四条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无正当理由拒不服从学校工作安排，或敷衍教学，不完成教育教学任务；违反工作纪律，一学期内出现多次无正当理由的中途离岗、旷课等情况；在工作期间玩忽职守、消极怠工，或空岗、未经批准找人替班；利用职务之便兼职兼薪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第五条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在教育教学、保教活动中遇突发事件、面临危险时，不顾学生或幼儿安危，擅离职守，自行逃离。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第六条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歧视、侮辱、虐待、伤害学生或幼儿，体罚或变相体罚学生或幼儿。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第七条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与学生发生不正当关系，有任何形式的猥亵、性骚扰行为。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第八条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在命题、考试和招生中，泄露国家秘密或相关重要信息，造成不良社会后果。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第九条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在招生、考试、推优、保送及绩效考核、岗位聘用、职称评聘、评优评先等工作中，徇私舞弊、弄虚作假。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第十条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不遵守学术规范，抄袭、剽窃、篡改、侵吞他人研究成果。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第十一条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索要、收受学生、家长财物或参加由学生、家长付费的宴请、旅游、娱乐休闲等活动；擅自向学生或家长推销图书报刊、教辅材料、社会保险或利用家长资源谋取私利。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第十二条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组织、参与有偿补课，推荐、诱导学生或幼儿参加有偿补课；举办或变相举办校外培训机构，参与校外培训机构经营或担任职务，为校外培训机构和他人介绍生源、提供信息。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lastRenderedPageBreak/>
        <w:t>第十三条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组织学生或幼儿参加以营利为目的的表演、竞赛等活动，或泄露学生、幼儿与家长的信息。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第十四条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幼儿园教师采用集中授课训练等方式提前教授小学内容，组织有碍幼儿身心健康的活动。</w:t>
      </w:r>
    </w:p>
    <w:p w:rsidR="00036C5A" w:rsidRPr="00036C5A" w:rsidRDefault="00036C5A" w:rsidP="00036C5A">
      <w:pPr>
        <w:widowControl/>
        <w:shd w:val="clear" w:color="auto" w:fill="FFFFFF"/>
        <w:spacing w:line="628" w:lineRule="atLeast"/>
        <w:ind w:firstLine="659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 w:rsidRPr="00036C5A">
        <w:rPr>
          <w:rFonts w:ascii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第十五条</w:t>
      </w:r>
      <w:r w:rsidRPr="00036C5A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  其他违反教师职业道德的行为。</w:t>
      </w:r>
    </w:p>
    <w:p w:rsidR="00895D1D" w:rsidRPr="00036C5A" w:rsidRDefault="00895D1D">
      <w:pPr>
        <w:rPr>
          <w:rFonts w:asciiTheme="minorEastAsia" w:hAnsiTheme="minorEastAsia" w:hint="eastAsia"/>
          <w:sz w:val="28"/>
          <w:szCs w:val="28"/>
        </w:rPr>
      </w:pPr>
    </w:p>
    <w:sectPr w:rsidR="00895D1D" w:rsidRPr="00036C5A" w:rsidSect="00895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C5A"/>
    <w:rsid w:val="00036C5A"/>
    <w:rsid w:val="0089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D"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036C5A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036C5A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36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6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017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Company>Win7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2022-11-02T07:30:00Z</dcterms:created>
  <dcterms:modified xsi:type="dcterms:W3CDTF">2022-11-02T07:31:00Z</dcterms:modified>
</cp:coreProperties>
</file>