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B9" w:rsidRPr="00F22668" w:rsidRDefault="00095FB9" w:rsidP="00095FB9">
      <w:pPr>
        <w:pStyle w:val="para0"/>
        <w:shd w:val="clear" w:color="auto" w:fill="FFFFFF"/>
        <w:spacing w:before="0" w:beforeAutospacing="0" w:after="0" w:afterAutospacing="0"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22668">
        <w:rPr>
          <w:rFonts w:asciiTheme="minorEastAsia" w:eastAsiaTheme="minorEastAsia" w:hAnsiTheme="minorEastAsia" w:hint="eastAsia"/>
          <w:b/>
          <w:sz w:val="36"/>
          <w:szCs w:val="36"/>
        </w:rPr>
        <w:t>夏溪初中202</w:t>
      </w:r>
      <w:r w:rsidR="00F153A2">
        <w:rPr>
          <w:rFonts w:asciiTheme="minorEastAsia" w:eastAsiaTheme="minorEastAsia" w:hAnsiTheme="minorEastAsia" w:hint="eastAsia"/>
          <w:b/>
          <w:sz w:val="36"/>
          <w:szCs w:val="36"/>
        </w:rPr>
        <w:t>2</w:t>
      </w:r>
      <w:r w:rsidRPr="00F22668">
        <w:rPr>
          <w:rFonts w:asciiTheme="minorEastAsia" w:eastAsiaTheme="minorEastAsia" w:hAnsiTheme="minorEastAsia" w:hint="eastAsia"/>
          <w:b/>
          <w:sz w:val="36"/>
          <w:szCs w:val="36"/>
        </w:rPr>
        <w:t>-202</w:t>
      </w:r>
      <w:r w:rsidR="00F153A2">
        <w:rPr>
          <w:rFonts w:asciiTheme="minorEastAsia" w:eastAsiaTheme="minorEastAsia" w:hAnsiTheme="minorEastAsia" w:hint="eastAsia"/>
          <w:b/>
          <w:sz w:val="36"/>
          <w:szCs w:val="36"/>
        </w:rPr>
        <w:t>3</w:t>
      </w:r>
      <w:r w:rsidRPr="00F22668">
        <w:rPr>
          <w:rFonts w:asciiTheme="minorEastAsia" w:eastAsiaTheme="minorEastAsia" w:hAnsiTheme="minorEastAsia" w:hint="eastAsia"/>
          <w:b/>
          <w:sz w:val="36"/>
          <w:szCs w:val="36"/>
        </w:rPr>
        <w:t>学年第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一</w:t>
      </w:r>
      <w:r w:rsidRPr="00F22668">
        <w:rPr>
          <w:rFonts w:asciiTheme="minorEastAsia" w:eastAsiaTheme="minorEastAsia" w:hAnsiTheme="minorEastAsia" w:hint="eastAsia"/>
          <w:b/>
          <w:sz w:val="36"/>
          <w:szCs w:val="36"/>
        </w:rPr>
        <w:t>学期学校工作计划</w:t>
      </w:r>
    </w:p>
    <w:p w:rsidR="00F153A2" w:rsidRDefault="00F153A2" w:rsidP="00F153A2">
      <w:pPr>
        <w:widowControl w:val="0"/>
        <w:autoSpaceDE w:val="0"/>
        <w:autoSpaceDN w:val="0"/>
        <w:snapToGrid/>
        <w:spacing w:after="0" w:line="400" w:lineRule="exact"/>
        <w:jc w:val="both"/>
        <w:rPr>
          <w:rFonts w:ascii="微软雅黑" w:hAnsi="微软雅黑"/>
          <w:color w:val="333333"/>
          <w:sz w:val="21"/>
          <w:szCs w:val="21"/>
          <w:shd w:val="clear" w:color="auto" w:fill="FFFFFF"/>
        </w:rPr>
      </w:pPr>
    </w:p>
    <w:p w:rsidR="00095FB9" w:rsidRPr="003712BE" w:rsidRDefault="00F153A2" w:rsidP="003712BE">
      <w:pPr>
        <w:widowControl w:val="0"/>
        <w:autoSpaceDE w:val="0"/>
        <w:autoSpaceDN w:val="0"/>
        <w:snapToGrid/>
        <w:spacing w:after="0" w:line="400" w:lineRule="exact"/>
        <w:ind w:firstLineChars="200" w:firstLine="480"/>
        <w:jc w:val="both"/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</w:pPr>
      <w:r w:rsidRPr="003712BE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全面深入贯彻落实区教育工作会议精神，</w:t>
      </w:r>
      <w:r w:rsidR="00690674">
        <w:rPr>
          <w:rFonts w:asciiTheme="minorEastAsia" w:eastAsiaTheme="minorEastAsia" w:hAnsiTheme="minorEastAsia" w:cs="Times New Roman"/>
          <w:sz w:val="24"/>
          <w:szCs w:val="24"/>
          <w:lang w:val="zh-CN"/>
        </w:rPr>
        <w:t>以全面提高教育教学质量，促进学校全面、健康</w:t>
      </w:r>
      <w:r w:rsidR="00095FB9"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发展为目标，以进一步推进课程改革、优化教学方法、改进教学手段，提高课堂教学效率为核心，大力提高素质教育的水平，不断创新，</w:t>
      </w:r>
      <w:r w:rsidR="00690674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夯</w:t>
      </w:r>
      <w:r w:rsidR="00095FB9"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实基础，强化习惯，培养学生的探究能力、实践能力和综合能力，</w:t>
      </w:r>
      <w:r w:rsidRPr="003712BE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进一步加强内部管理，努力建设和谐校园。</w:t>
      </w:r>
    </w:p>
    <w:p w:rsidR="000A69E6" w:rsidRPr="003712BE" w:rsidRDefault="000A69E6" w:rsidP="003712BE">
      <w:pPr>
        <w:widowControl w:val="0"/>
        <w:autoSpaceDE w:val="0"/>
        <w:autoSpaceDN w:val="0"/>
        <w:snapToGrid/>
        <w:spacing w:after="0" w:line="400" w:lineRule="exact"/>
        <w:jc w:val="both"/>
        <w:rPr>
          <w:rFonts w:asciiTheme="minorEastAsia" w:eastAsiaTheme="minorEastAsia" w:hAnsiTheme="minorEastAsia" w:cs="Times New Roman"/>
          <w:b/>
          <w:sz w:val="24"/>
          <w:szCs w:val="24"/>
          <w:lang w:val="zh-CN"/>
        </w:rPr>
      </w:pPr>
      <w:r w:rsidRPr="003712BE">
        <w:rPr>
          <w:rFonts w:asciiTheme="minorEastAsia" w:eastAsiaTheme="minorEastAsia" w:hAnsiTheme="minorEastAsia" w:cs="Times New Roman" w:hint="eastAsia"/>
          <w:b/>
          <w:sz w:val="24"/>
          <w:szCs w:val="24"/>
          <w:lang w:val="zh-CN"/>
        </w:rPr>
        <w:t>一、</w:t>
      </w:r>
      <w:r w:rsidR="00047C5C" w:rsidRPr="003712BE">
        <w:rPr>
          <w:rFonts w:asciiTheme="minorEastAsia" w:eastAsiaTheme="minorEastAsia" w:hAnsiTheme="minorEastAsia" w:cs="Times New Roman" w:hint="eastAsia"/>
          <w:b/>
          <w:sz w:val="24"/>
          <w:szCs w:val="24"/>
          <w:lang w:val="zh-CN"/>
        </w:rPr>
        <w:t>提高党建科学化水平，</w:t>
      </w:r>
      <w:r w:rsidR="00047C5C" w:rsidRPr="003712BE">
        <w:rPr>
          <w:rFonts w:asciiTheme="minorEastAsia" w:eastAsiaTheme="minorEastAsia" w:hAnsiTheme="minorEastAsia" w:hint="eastAsia"/>
          <w:b/>
          <w:color w:val="333333"/>
          <w:sz w:val="24"/>
          <w:szCs w:val="24"/>
          <w:shd w:val="clear" w:color="auto" w:fill="FFFFFF"/>
        </w:rPr>
        <w:t>发挥党组织核心作用。</w:t>
      </w:r>
    </w:p>
    <w:p w:rsidR="000A69E6" w:rsidRPr="003712BE" w:rsidRDefault="000A69E6" w:rsidP="003712BE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1、进一步健全完善党内制度。建立健全党员教育管理的长效工作机制，坚持“三会一课”制度，党日活动制度，党内组织生活会制度，党费收缴制度、党员学习制度、党员发展制度等。认真实施党员年度目标管理工作，将岗位工作绩效纳入其中重要内容。做好民主评议党员等相关工作，把党建工作落到实处。</w:t>
      </w:r>
    </w:p>
    <w:p w:rsidR="000A69E6" w:rsidRPr="003712BE" w:rsidRDefault="000A69E6" w:rsidP="003712BE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2、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进一步发挥党员干部的先锋模范作用。继续发挥党员干部在教育教学工作中的积极作用，进一步落实科学发展观，组织动员党员干部立足本职，服务大局，创先争优，积极树立先进典型，带动身边群众争当先进、争创优秀，推动各项</w:t>
      </w:r>
      <w:r w:rsidR="00690674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工作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的有序</w:t>
      </w:r>
      <w:r w:rsidR="00690674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开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展。</w:t>
      </w:r>
    </w:p>
    <w:p w:rsidR="000A69E6" w:rsidRPr="003712BE" w:rsidRDefault="000A69E6" w:rsidP="003712BE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3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、继续开展“党建带团建”工作。积极指导团</w:t>
      </w:r>
      <w:r w:rsidR="00690674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总支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开展工作，做好少先大队成立及发展团员等工作。根据青少年学生的特点，采取不同的学习教育方式，深入持久地开展教育活动。通过举团旗、戴团徽、学团章、过团日等“四团”意识教育活动，进一步增强共青团员的光荣感、使命感和责任感。</w:t>
      </w:r>
    </w:p>
    <w:p w:rsidR="00F153A2" w:rsidRPr="003712BE" w:rsidRDefault="00F153A2" w:rsidP="003712BE">
      <w:pPr>
        <w:widowControl w:val="0"/>
        <w:autoSpaceDE w:val="0"/>
        <w:autoSpaceDN w:val="0"/>
        <w:snapToGrid/>
        <w:spacing w:after="0" w:line="400" w:lineRule="exact"/>
        <w:jc w:val="both"/>
        <w:rPr>
          <w:rFonts w:asciiTheme="minorEastAsia" w:eastAsiaTheme="minorEastAsia" w:hAnsiTheme="minorEastAsia" w:cs="Times New Roman"/>
          <w:b/>
          <w:sz w:val="24"/>
          <w:szCs w:val="24"/>
          <w:lang w:val="zh-CN"/>
        </w:rPr>
      </w:pPr>
      <w:r w:rsidRPr="003712BE">
        <w:rPr>
          <w:rFonts w:asciiTheme="minorEastAsia" w:eastAsiaTheme="minorEastAsia" w:hAnsiTheme="minorEastAsia" w:cs="Times New Roman" w:hint="eastAsia"/>
          <w:b/>
          <w:sz w:val="24"/>
          <w:szCs w:val="24"/>
          <w:lang w:val="zh-CN"/>
        </w:rPr>
        <w:t>二、</w:t>
      </w:r>
      <w:r w:rsidRPr="003712BE">
        <w:rPr>
          <w:rFonts w:asciiTheme="minorEastAsia" w:eastAsiaTheme="minorEastAsia" w:hAnsiTheme="minorEastAsia" w:cs="Times New Roman"/>
          <w:b/>
          <w:sz w:val="24"/>
          <w:szCs w:val="24"/>
          <w:lang w:val="zh-CN"/>
        </w:rPr>
        <w:t>努力优化教育环境，开创德育工作新局面。</w:t>
      </w:r>
    </w:p>
    <w:p w:rsidR="00F153A2" w:rsidRPr="003712BE" w:rsidRDefault="00F153A2" w:rsidP="003712BE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1、坚定不移把德育工作放在首位。要充分整合各种德育资源，自觉把学校德育工作抓在手头，摆在案头，挂在心头，积极把爱国主义教育、革命传统教育、中华传统美德教育和民主法制教育有机统一于教育教学之中。德育工作中唱响一个主旋律，即爱国主义教育，弘扬和培育学生的民族精神；抓好一项基础工程，即养成教育，要为学生成为现代文明的中国人打下坚实的基础。</w:t>
      </w:r>
    </w:p>
    <w:p w:rsidR="00F153A2" w:rsidRPr="003712BE" w:rsidRDefault="00F153A2" w:rsidP="003712BE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2、坚持不懈抓好师德建设。加强爱岗敬业教育，促进教师忠诚于人民教育事业；加强世界观、人生观和价值观的教育，帮助教师提高抵制有偿家教及其他不良诱惑的能力；加强法制教育，增强依法执教意识和提高依法施教能力；加强伦理知识教育，引导教师正确处理同事、学生和家长的关系，尊重和热爱学生；加强为人师表教育，增强教师的责任感和使命感，为学生树立良好的榜样；加强心理健康教育，优化心理素质，提高克服心理挫折的能力和适应社会环境的能力；培养终身学习意识，提高专业素质，促进教师专业发展。</w:t>
      </w:r>
    </w:p>
    <w:p w:rsidR="00F153A2" w:rsidRPr="003712BE" w:rsidRDefault="00F153A2" w:rsidP="003712BE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lastRenderedPageBreak/>
        <w:t>3</w:t>
      </w:r>
      <w:r w:rsidR="00690674">
        <w:rPr>
          <w:rFonts w:asciiTheme="minorEastAsia" w:eastAsiaTheme="minorEastAsia" w:hAnsiTheme="minorEastAsia" w:cs="Times New Roman"/>
          <w:sz w:val="24"/>
          <w:szCs w:val="24"/>
          <w:lang w:val="zh-CN"/>
        </w:rPr>
        <w:t>、深化德育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活动。</w:t>
      </w:r>
      <w:r w:rsidRPr="003712BE">
        <w:rPr>
          <w:rFonts w:asciiTheme="minorEastAsia" w:eastAsiaTheme="minorEastAsia" w:hAnsiTheme="minorEastAsia" w:cs="Times New Roman" w:hint="eastAsia"/>
          <w:sz w:val="24"/>
          <w:szCs w:val="24"/>
        </w:rPr>
        <w:t>学生在不同的年龄阶段，有不同的心理和生理特点，各年级和班级要根据政教处的计划和安排，合理安排活动，循序渐进地实施本级的德育主题和德育活动计划，一个时段突出一个主题，例会、班会、主题教育</w:t>
      </w:r>
      <w:r w:rsidR="00D82814" w:rsidRPr="003712BE">
        <w:rPr>
          <w:rFonts w:asciiTheme="minorEastAsia" w:eastAsiaTheme="minorEastAsia" w:hAnsiTheme="minorEastAsia" w:cs="Times New Roman" w:hint="eastAsia"/>
          <w:sz w:val="24"/>
          <w:szCs w:val="24"/>
        </w:rPr>
        <w:t>专题都围绕同一个主题开展教育活动，形成强大的德育氛围；</w:t>
      </w:r>
      <w:r w:rsidRPr="003712BE">
        <w:rPr>
          <w:rFonts w:asciiTheme="minorEastAsia" w:eastAsiaTheme="minorEastAsia" w:hAnsiTheme="minorEastAsia" w:cs="Times New Roman" w:hint="eastAsia"/>
          <w:sz w:val="24"/>
          <w:szCs w:val="24"/>
        </w:rPr>
        <w:t>有效实施节日活动与德育主题的“双轮驱动”，推进校园文化建设，全面提升学生的思想道德和综合素质，形成乐观向上、愉悦怡人的育人氛围</w:t>
      </w:r>
      <w:r w:rsidR="00D82814" w:rsidRPr="003712BE">
        <w:rPr>
          <w:rFonts w:asciiTheme="minorEastAsia" w:eastAsiaTheme="minorEastAsia" w:hAnsiTheme="minorEastAsia" w:cs="Times New Roman" w:hint="eastAsia"/>
          <w:sz w:val="24"/>
          <w:szCs w:val="24"/>
        </w:rPr>
        <w:t>；</w:t>
      </w:r>
      <w:r w:rsidRPr="003712BE">
        <w:rPr>
          <w:rFonts w:asciiTheme="minorEastAsia" w:eastAsiaTheme="minorEastAsia" w:hAnsiTheme="minorEastAsia" w:cs="Times New Roman" w:hint="eastAsia"/>
          <w:sz w:val="24"/>
          <w:szCs w:val="24"/>
        </w:rPr>
        <w:t>利用板报、橱窗、宣传栏、校园广播等宣传阵地加对学生进行科技、体育、美术、卫生等知识的宣传，扩大同学的知识</w:t>
      </w:r>
      <w:r w:rsidR="00D82814" w:rsidRPr="003712BE">
        <w:rPr>
          <w:rFonts w:asciiTheme="minorEastAsia" w:eastAsiaTheme="minorEastAsia" w:hAnsiTheme="minorEastAsia" w:cs="Times New Roman" w:hint="eastAsia"/>
          <w:sz w:val="24"/>
          <w:szCs w:val="24"/>
        </w:rPr>
        <w:t>面，提高同学们的综合素养；</w:t>
      </w:r>
      <w:r w:rsidRPr="003712BE">
        <w:rPr>
          <w:rFonts w:asciiTheme="minorEastAsia" w:eastAsiaTheme="minorEastAsia" w:hAnsiTheme="minorEastAsia" w:cs="Times New Roman" w:hint="eastAsia"/>
          <w:sz w:val="24"/>
          <w:szCs w:val="24"/>
        </w:rPr>
        <w:t>开展校园文体艺术节活动，让更多的学生有参与和成功的机会</w:t>
      </w:r>
      <w:r w:rsidR="00D82814" w:rsidRPr="003712BE">
        <w:rPr>
          <w:rFonts w:asciiTheme="minorEastAsia" w:eastAsiaTheme="minorEastAsia" w:hAnsiTheme="minorEastAsia" w:cs="Times New Roman" w:hint="eastAsia"/>
          <w:sz w:val="24"/>
          <w:szCs w:val="24"/>
        </w:rPr>
        <w:t>；</w:t>
      </w:r>
      <w:r w:rsidRPr="003712BE">
        <w:rPr>
          <w:rFonts w:asciiTheme="minorEastAsia" w:eastAsiaTheme="minorEastAsia" w:hAnsiTheme="minorEastAsia" w:cs="Times New Roman" w:hint="eastAsia"/>
          <w:sz w:val="24"/>
          <w:szCs w:val="24"/>
        </w:rPr>
        <w:t>深入开展公民教育、社会实践活动、小记者活动等，培养学生的关注民生、关注社会的综合实践能力。</w:t>
      </w:r>
    </w:p>
    <w:p w:rsidR="00F153A2" w:rsidRPr="003712BE" w:rsidRDefault="00F153A2" w:rsidP="003712BE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4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、建立学校、家庭、社会三结合教育体系。加大社会参与学校德育的力度，逐步形成劳动、安全、法制、国防、心理健康、爱国主义及家庭教育等几个社会教育板块，协调学校、家庭、社会的三结合教育，从而为未成年人思想道德建设组建一个更完善的教育网络。在对学生开展学生自我保护、自我生存及生命意识教育的同时，定期对学校的一切设施进行安全检查消除隐患，杜绝一切事故发生，确保师生安全。切实加强心理健康教育，培养学生合作、关心、宽容、诚信等健康心理品质，培养学生面对挫折的顽强毅力和吃苦耐劳的精神，培养学生适应社会生活的能力。</w:t>
      </w:r>
    </w:p>
    <w:p w:rsidR="00F153A2" w:rsidRPr="003712BE" w:rsidRDefault="00F153A2" w:rsidP="003712BE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5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、抓校园文化建设。学校充分利用班级文化、墙角文化、廊道文化、楼道文化等校园景观加强校园人文环境建设，营造德育的良好环境和氛围。各楼层开设宣传栏、流动书吧阅读点等宣传阵地，每月开展一次</w:t>
      </w:r>
      <w:r w:rsidR="00D82814"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“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争创温馨班级、构建和谐校园</w:t>
      </w:r>
      <w:r w:rsidR="00D82814"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”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活动。</w:t>
      </w:r>
    </w:p>
    <w:p w:rsidR="00D82814" w:rsidRPr="003712BE" w:rsidRDefault="00D82814" w:rsidP="003712BE">
      <w:pPr>
        <w:widowControl w:val="0"/>
        <w:autoSpaceDE w:val="0"/>
        <w:autoSpaceDN w:val="0"/>
        <w:snapToGrid/>
        <w:spacing w:after="0" w:line="400" w:lineRule="exact"/>
        <w:jc w:val="both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3712BE">
        <w:rPr>
          <w:rFonts w:asciiTheme="minorEastAsia" w:eastAsiaTheme="minorEastAsia" w:hAnsiTheme="minorEastAsia" w:hint="eastAsia"/>
          <w:b/>
          <w:sz w:val="24"/>
          <w:szCs w:val="24"/>
        </w:rPr>
        <w:t>三、</w:t>
      </w:r>
      <w:r w:rsidRPr="003712BE">
        <w:rPr>
          <w:rFonts w:asciiTheme="minorEastAsia" w:eastAsiaTheme="minorEastAsia" w:hAnsiTheme="minorEastAsia" w:cs="Times New Roman" w:hint="eastAsia"/>
          <w:b/>
          <w:sz w:val="24"/>
          <w:szCs w:val="24"/>
        </w:rPr>
        <w:t>扎实管理注重实效，切实提高教学质量。</w:t>
      </w:r>
    </w:p>
    <w:p w:rsidR="00D82814" w:rsidRPr="003712BE" w:rsidRDefault="00D82814" w:rsidP="003712BE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1、教育质量是学校生命线，我们要把提高教育质量当作头等大事来抓，全面推进素质教育，促进教育质量再上新水平。加强质量监控，强化目标责任制。</w:t>
      </w:r>
    </w:p>
    <w:p w:rsidR="00D82814" w:rsidRPr="003712BE" w:rsidRDefault="00D82814" w:rsidP="003712BE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2、加强常规管理。按照教学常规工作要求，结合学校实际情况，从计划、课表编排、备课、上课、作业布置与批改、辅导检测等环节上、从质和量上，对各项指标都做出明确要求，形成常规检查、常规管理制度，并将结果纳入学期末的考核。要继续实行教案、作业的检查制度和听课制度。严格执行国家课程计划，强化教学法规意识，开足开齐各门学科，严禁随意调课、缺课，确保各类课程的教学质量。强化教师备课，提高备课质量，做到不仅要备知识点，更要备教法和学法，逐步提高教师驾驭教材、创新性的处理教材的能力。本着“向四十分钟要质量”的原则，要求教师大胆改革课堂教学模式，积极探索自主学习、合作学习、探究学习的新路子，注重因材施教，努力提高教学效率和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lastRenderedPageBreak/>
        <w:t>教学质量。全体教师都应注重培养学生良好的学习、行为习惯。注重后进生的转化工作，加大家访力度，积极创建学校、家庭、社会三位一体的促学</w:t>
      </w:r>
      <w:r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环境。</w:t>
      </w:r>
    </w:p>
    <w:p w:rsidR="00D82814" w:rsidRPr="003712BE" w:rsidRDefault="00D82814" w:rsidP="003712BE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3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、进一步加强现代教育技术工作。进一步加强学校的现代教育技术工作，要求教师努力树立“关键是意识现代化”的观念，进一步掌握现常用的现代教育技术手段，每位教师都要掌握上网搜索资料、处理资料以及收发电子邮件的本领。充分发挥网络资源在教学中的作用，充分利用好“班班通”设备。</w:t>
      </w:r>
    </w:p>
    <w:p w:rsidR="00D82814" w:rsidRPr="003712BE" w:rsidRDefault="00D82814" w:rsidP="003712BE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4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、</w:t>
      </w:r>
      <w:r w:rsidR="004E724B"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提高</w:t>
      </w:r>
      <w:r w:rsidR="004E724B" w:rsidRPr="003712BE">
        <w:rPr>
          <w:rFonts w:asciiTheme="minorEastAsia" w:eastAsiaTheme="minorEastAsia" w:hAnsiTheme="minorEastAsia" w:cs="Times New Roman" w:hint="eastAsia"/>
          <w:sz w:val="24"/>
          <w:szCs w:val="24"/>
        </w:rPr>
        <w:t>课后延时服务质量，</w:t>
      </w:r>
      <w:r w:rsidR="00A22F93"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努力将“双减”落到实处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。</w:t>
      </w:r>
      <w:r w:rsidR="004E724B"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遵循</w:t>
      </w:r>
      <w:r w:rsidR="004E724B" w:rsidRPr="003712BE">
        <w:rPr>
          <w:rFonts w:asciiTheme="minorEastAsia" w:eastAsiaTheme="minorEastAsia" w:hAnsiTheme="minorEastAsia" w:cs="Times New Roman" w:hint="eastAsia"/>
          <w:sz w:val="24"/>
          <w:szCs w:val="24"/>
        </w:rPr>
        <w:t>家长学生自愿参加的原则，学校统一安排协调。学校发征求意见书，按“家长申请、学校同意、统筹安排”的机制组织实施。参加延时服务的学生统一集中在各班教室，在服务时间内由教师指导学生完成作业、组织社团活动、开展阅读交流、自主复习预习等，</w:t>
      </w:r>
      <w:r w:rsidR="004E724B" w:rsidRPr="003712BE">
        <w:rPr>
          <w:rFonts w:asciiTheme="minorEastAsia" w:eastAsiaTheme="minorEastAsia" w:hAnsiTheme="minorEastAsia" w:cs="Times New Roman"/>
          <w:sz w:val="24"/>
          <w:szCs w:val="24"/>
        </w:rPr>
        <w:t>更好地满足了学生成长发展的需要，也极大地减轻了学生因促进个性发展需要大量校外培训的负担。</w:t>
      </w:r>
    </w:p>
    <w:p w:rsidR="00F153A2" w:rsidRPr="003712BE" w:rsidRDefault="00D82814" w:rsidP="003712BE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3712BE">
        <w:rPr>
          <w:rFonts w:asciiTheme="minorEastAsia" w:eastAsiaTheme="minorEastAsia" w:hAnsiTheme="minorEastAsia" w:hint="eastAsia"/>
          <w:b/>
          <w:sz w:val="24"/>
          <w:szCs w:val="24"/>
        </w:rPr>
        <w:t>四、</w:t>
      </w:r>
      <w:r w:rsidR="00047C5C" w:rsidRPr="003712BE">
        <w:rPr>
          <w:rFonts w:asciiTheme="minorEastAsia" w:eastAsiaTheme="minorEastAsia" w:hAnsiTheme="minorEastAsia" w:cs="Times New Roman" w:hint="eastAsia"/>
          <w:b/>
          <w:sz w:val="24"/>
          <w:szCs w:val="24"/>
          <w:lang w:val="zh-CN"/>
        </w:rPr>
        <w:t>强化</w:t>
      </w:r>
      <w:r w:rsidR="00B657EC" w:rsidRPr="003712BE">
        <w:rPr>
          <w:rFonts w:asciiTheme="minorEastAsia" w:eastAsiaTheme="minorEastAsia" w:hAnsiTheme="minorEastAsia" w:cs="Times New Roman"/>
          <w:b/>
          <w:sz w:val="24"/>
          <w:szCs w:val="24"/>
          <w:lang w:val="zh-CN"/>
        </w:rPr>
        <w:t>校本培训，促进教师</w:t>
      </w:r>
      <w:r w:rsidRPr="003712BE">
        <w:rPr>
          <w:rFonts w:asciiTheme="minorEastAsia" w:eastAsiaTheme="minorEastAsia" w:hAnsiTheme="minorEastAsia" w:cs="Times New Roman"/>
          <w:b/>
          <w:sz w:val="24"/>
          <w:szCs w:val="24"/>
          <w:lang w:val="zh-CN"/>
        </w:rPr>
        <w:t>专业化成长。</w:t>
      </w:r>
    </w:p>
    <w:p w:rsidR="00B657EC" w:rsidRPr="003712BE" w:rsidRDefault="00B657EC" w:rsidP="003712BE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1、</w:t>
      </w:r>
      <w:r w:rsidR="00D82814"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挖掘校本</w:t>
      </w:r>
      <w:r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教研</w:t>
      </w:r>
      <w:r w:rsidR="00D82814"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资源</w:t>
      </w:r>
      <w:r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。</w:t>
      </w:r>
      <w:r w:rsidR="00D82814"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充分发挥现有学科带头人、教学能手等骨干力量的引领作用，开展课堂研讨、专题讲座、赛教等校本培训活动。</w:t>
      </w:r>
    </w:p>
    <w:p w:rsidR="00D82814" w:rsidRPr="003712BE" w:rsidRDefault="00B657EC" w:rsidP="003712BE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2</w:t>
      </w:r>
      <w:r w:rsidR="00D82814"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、</w:t>
      </w:r>
      <w:r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拓宽校本教研平台。</w:t>
      </w:r>
      <w:r w:rsidR="00D82814"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以教研组、备课组为单位，按照学校教研工作安排，不断创新业务学习、集体备课的新内容、新形势、新措施，切实加强校本研修的针对性、实效性。本学期将根据各科特点与专题举行教师论坛，为教师搭建平台，交流、畅谈教学感悟、收获、得失，让教学研究向深层次推进。</w:t>
      </w:r>
    </w:p>
    <w:p w:rsidR="00D82814" w:rsidRPr="003712BE" w:rsidRDefault="00D82814" w:rsidP="003712BE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3、</w:t>
      </w:r>
      <w:r w:rsidR="00B657EC"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提高校本教研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实效。</w:t>
      </w:r>
      <w:r w:rsidR="00B657EC"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每个教研组要以研究课题为主线，以课堂教学为抓手，以课例（研究课、示范课、随堂听课等）为载体，切实提高每位教师的教研能力。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继续开展教学研讨活动，结合本校老师教学中存在的问题或困惑，开展“问题”</w:t>
      </w:r>
      <w:r w:rsidR="00B657EC"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研讨，在评、议、研中互学共进，提高课堂教学的实效。注重培养年轻教师，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积极为广大教师创造再学习的条件，鼓励和支持教师参加各种形式的业务培训和学习，提高业务水平和教学能力。</w:t>
      </w:r>
    </w:p>
    <w:p w:rsidR="00D82814" w:rsidRPr="003712BE" w:rsidRDefault="00B657EC" w:rsidP="003712BE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3712BE">
        <w:rPr>
          <w:rFonts w:asciiTheme="minorEastAsia" w:eastAsiaTheme="minorEastAsia" w:hAnsiTheme="minorEastAsia" w:hint="eastAsia"/>
          <w:b/>
          <w:sz w:val="24"/>
          <w:szCs w:val="24"/>
        </w:rPr>
        <w:t>五、</w:t>
      </w:r>
      <w:r w:rsidR="00BA69F7" w:rsidRPr="003712BE">
        <w:rPr>
          <w:rFonts w:asciiTheme="minorEastAsia" w:eastAsiaTheme="minorEastAsia" w:hAnsiTheme="minorEastAsia" w:cs="Times New Roman"/>
          <w:b/>
          <w:sz w:val="24"/>
          <w:szCs w:val="24"/>
          <w:lang w:val="zh-CN"/>
        </w:rPr>
        <w:t>加强后勤工作，</w:t>
      </w:r>
      <w:r w:rsidR="00BA69F7" w:rsidRPr="003712BE">
        <w:rPr>
          <w:rFonts w:asciiTheme="minorEastAsia" w:eastAsiaTheme="minorEastAsia" w:hAnsiTheme="minorEastAsia" w:cs="Times New Roman" w:hint="eastAsia"/>
          <w:b/>
          <w:sz w:val="24"/>
          <w:szCs w:val="24"/>
          <w:lang w:val="zh-CN"/>
        </w:rPr>
        <w:t>高效</w:t>
      </w:r>
      <w:r w:rsidR="00BA69F7" w:rsidRPr="003712BE">
        <w:rPr>
          <w:rFonts w:asciiTheme="minorEastAsia" w:eastAsiaTheme="minorEastAsia" w:hAnsiTheme="minorEastAsia" w:cs="Times New Roman"/>
          <w:b/>
          <w:sz w:val="24"/>
          <w:szCs w:val="24"/>
          <w:lang w:val="zh-CN"/>
        </w:rPr>
        <w:t>服务教育教学。</w:t>
      </w:r>
    </w:p>
    <w:p w:rsidR="00BA69F7" w:rsidRPr="003712BE" w:rsidRDefault="00BA69F7" w:rsidP="003712BE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1、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提高学生的生活质量，规范食堂管理，进一步完善食堂管理制度和跟餐制度，从业人员要规范操作，热情服务，提高服务质量，保证师生用餐的卫生安全。</w:t>
      </w:r>
    </w:p>
    <w:p w:rsidR="00BA69F7" w:rsidRPr="003712BE" w:rsidRDefault="00BA69F7" w:rsidP="003712BE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2、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做好财务管理，合理预算，合理支出，定期公布经费使用情况。进一步加强学校财产管理，完善管理体系，做到室室有人管、物物有人管，建立物产保管使用责任制度，尤其是一些教学损耗品的领用、登记与核销，消除浪费现象，使财尽其效，物尽其用。弘扬艰苦奋斗精神，立足学校发展作好规划和设计，筹措资金，精心设计，严密组织，有计划的改善教师办公、生活条件等，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lastRenderedPageBreak/>
        <w:t>常规做好校舍的维护与</w:t>
      </w:r>
      <w:r w:rsidR="00690674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修缮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工作</w:t>
      </w:r>
      <w:r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。</w:t>
      </w:r>
    </w:p>
    <w:p w:rsidR="009C5852" w:rsidRPr="003712BE" w:rsidRDefault="00BA69F7" w:rsidP="003712BE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3、</w:t>
      </w:r>
      <w:r w:rsidR="009C5852"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抓好“校舍安全工程”，改善办学条件，提升办学品位。</w:t>
      </w:r>
      <w:r w:rsidR="008D1BAF"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确保</w:t>
      </w:r>
      <w:r w:rsidRPr="003712BE">
        <w:rPr>
          <w:rFonts w:asciiTheme="minorEastAsia" w:eastAsiaTheme="minorEastAsia" w:hAnsiTheme="minorEastAsia" w:cs="Times New Roman" w:hint="eastAsia"/>
          <w:sz w:val="24"/>
          <w:szCs w:val="24"/>
        </w:rPr>
        <w:t>教学</w:t>
      </w:r>
      <w:r w:rsidRPr="003712BE">
        <w:rPr>
          <w:rFonts w:asciiTheme="minorEastAsia" w:eastAsiaTheme="minorEastAsia" w:hAnsiTheme="minorEastAsia" w:cs="Times New Roman"/>
          <w:sz w:val="24"/>
          <w:szCs w:val="24"/>
        </w:rPr>
        <w:t>楼建设工程、标准化理化生实验室建设</w:t>
      </w:r>
      <w:r w:rsidR="00690674">
        <w:rPr>
          <w:rFonts w:asciiTheme="minorEastAsia" w:eastAsiaTheme="minorEastAsia" w:hAnsiTheme="minorEastAsia" w:cs="Times New Roman" w:hint="eastAsia"/>
          <w:sz w:val="24"/>
          <w:szCs w:val="24"/>
        </w:rPr>
        <w:t>如期</w:t>
      </w:r>
      <w:r w:rsidR="008D1BAF" w:rsidRPr="003712BE">
        <w:rPr>
          <w:rFonts w:asciiTheme="minorEastAsia" w:eastAsiaTheme="minorEastAsia" w:hAnsiTheme="minorEastAsia" w:cs="Times New Roman" w:hint="eastAsia"/>
          <w:sz w:val="24"/>
          <w:szCs w:val="24"/>
        </w:rPr>
        <w:t>竣工。</w:t>
      </w:r>
      <w:r w:rsidR="009C5852"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合理规划校园建设，做好美化绿化工作，特别是要提高文化建设内涵，彰显校园特色，打造校园亮点。</w:t>
      </w:r>
    </w:p>
    <w:p w:rsidR="00BA69F7" w:rsidRPr="003712BE" w:rsidRDefault="00BA69F7" w:rsidP="003712BE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712BE">
        <w:rPr>
          <w:rFonts w:asciiTheme="minorEastAsia" w:eastAsiaTheme="minorEastAsia" w:hAnsiTheme="minorEastAsia" w:hint="eastAsia"/>
          <w:sz w:val="24"/>
          <w:szCs w:val="24"/>
        </w:rPr>
        <w:t>4、</w:t>
      </w:r>
      <w:r w:rsidRPr="003712BE">
        <w:rPr>
          <w:rFonts w:asciiTheme="minorEastAsia" w:eastAsiaTheme="minorEastAsia" w:hAnsiTheme="minorEastAsia"/>
          <w:sz w:val="24"/>
          <w:szCs w:val="24"/>
        </w:rPr>
        <w:t>高度重视安全工作</w:t>
      </w:r>
      <w:r w:rsidRPr="003712BE">
        <w:rPr>
          <w:rFonts w:asciiTheme="minorEastAsia" w:eastAsiaTheme="minorEastAsia" w:hAnsiTheme="minorEastAsia" w:hint="eastAsia"/>
          <w:sz w:val="24"/>
          <w:szCs w:val="24"/>
        </w:rPr>
        <w:t>，全力守护校园安全。</w:t>
      </w:r>
      <w:r w:rsidRPr="003712BE">
        <w:rPr>
          <w:rFonts w:asciiTheme="minorEastAsia" w:eastAsiaTheme="minorEastAsia" w:hAnsiTheme="minorEastAsia"/>
          <w:sz w:val="24"/>
          <w:szCs w:val="24"/>
        </w:rPr>
        <w:t>加强师生的安全教育，宣传</w:t>
      </w:r>
      <w:r w:rsidRPr="003712BE">
        <w:rPr>
          <w:rFonts w:asciiTheme="minorEastAsia" w:eastAsiaTheme="minorEastAsia" w:hAnsiTheme="minorEastAsia" w:hint="eastAsia"/>
          <w:sz w:val="24"/>
          <w:szCs w:val="24"/>
        </w:rPr>
        <w:t>新冠疫情、</w:t>
      </w:r>
      <w:r w:rsidRPr="003712BE">
        <w:rPr>
          <w:rFonts w:asciiTheme="minorEastAsia" w:eastAsiaTheme="minorEastAsia" w:hAnsiTheme="minorEastAsia"/>
          <w:sz w:val="24"/>
          <w:szCs w:val="24"/>
        </w:rPr>
        <w:t>防溺水、防火、防震、交通安全等安全知识，强化师生的安全意识:定期开展紧急疏散演练活动，提高学生的防灾避险意识和能力;采取切实可行的措施，防止校园欺凌事件发生。时刻加强校园安全和学生安全的教育与管理，提高师生的安全意识和自救互救能力。</w:t>
      </w:r>
      <w:r w:rsidRPr="003712BE">
        <w:rPr>
          <w:rFonts w:asciiTheme="minorEastAsia" w:eastAsiaTheme="minorEastAsia" w:hAnsiTheme="minorEastAsia" w:hint="eastAsia"/>
          <w:sz w:val="24"/>
          <w:szCs w:val="24"/>
        </w:rPr>
        <w:t>加强疫情防控。严格按上级指示和工作流程做好新冠疫情防控工作，保持高度的敏感性，严把两道门，严格执行健康监测日报、师生晨午检、因病缺课缺勤登记跟踪、复课证明查验及通风消毒制度，做好全体师生员工的防疫培训工作，不放过任何一个细节，确保疫情防控不放松。</w:t>
      </w:r>
    </w:p>
    <w:p w:rsidR="00BA69F7" w:rsidRPr="003712BE" w:rsidRDefault="00BA69F7" w:rsidP="003712BE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BA69F7" w:rsidRPr="003712BE" w:rsidRDefault="00BA69F7" w:rsidP="003712BE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新的一学年度，我们要与时俱进，开拓创新，扎实工作，奋发图强，为</w:t>
      </w:r>
      <w:r w:rsidRPr="003712BE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学校</w:t>
      </w:r>
      <w:r w:rsidRPr="003712BE">
        <w:rPr>
          <w:rFonts w:asciiTheme="minorEastAsia" w:eastAsiaTheme="minorEastAsia" w:hAnsiTheme="minorEastAsia" w:cs="Times New Roman"/>
          <w:sz w:val="24"/>
          <w:szCs w:val="24"/>
          <w:lang w:val="zh-CN"/>
        </w:rPr>
        <w:t>的全面发展而努力奋斗。</w:t>
      </w:r>
    </w:p>
    <w:p w:rsidR="00BA69F7" w:rsidRPr="003712BE" w:rsidRDefault="00BA69F7" w:rsidP="003712BE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3712BE" w:rsidRPr="003712BE" w:rsidRDefault="003712BE" w:rsidP="003712BE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3712BE" w:rsidRPr="003712BE" w:rsidRDefault="003712BE" w:rsidP="003712BE">
      <w:pPr>
        <w:spacing w:after="0" w:line="4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3712BE">
        <w:rPr>
          <w:rFonts w:asciiTheme="minorEastAsia" w:eastAsiaTheme="minorEastAsia" w:hAnsiTheme="minorEastAsia" w:hint="eastAsia"/>
          <w:sz w:val="24"/>
          <w:szCs w:val="24"/>
        </w:rPr>
        <w:t>2022.8</w:t>
      </w:r>
    </w:p>
    <w:sectPr w:rsidR="003712BE" w:rsidRPr="003712B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2D" w:rsidRDefault="00342F2D" w:rsidP="00095FB9">
      <w:pPr>
        <w:spacing w:after="0"/>
      </w:pPr>
      <w:r>
        <w:separator/>
      </w:r>
    </w:p>
  </w:endnote>
  <w:endnote w:type="continuationSeparator" w:id="0">
    <w:p w:rsidR="00342F2D" w:rsidRDefault="00342F2D" w:rsidP="00095F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2D" w:rsidRDefault="00342F2D" w:rsidP="00095FB9">
      <w:pPr>
        <w:spacing w:after="0"/>
      </w:pPr>
      <w:r>
        <w:separator/>
      </w:r>
    </w:p>
  </w:footnote>
  <w:footnote w:type="continuationSeparator" w:id="0">
    <w:p w:rsidR="00342F2D" w:rsidRDefault="00342F2D" w:rsidP="00095FB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7C5C"/>
    <w:rsid w:val="00095FB9"/>
    <w:rsid w:val="000A69E6"/>
    <w:rsid w:val="00323B43"/>
    <w:rsid w:val="00342F2D"/>
    <w:rsid w:val="003712BE"/>
    <w:rsid w:val="003D37D8"/>
    <w:rsid w:val="00417919"/>
    <w:rsid w:val="00426133"/>
    <w:rsid w:val="004358AB"/>
    <w:rsid w:val="004E724B"/>
    <w:rsid w:val="00690674"/>
    <w:rsid w:val="0083406E"/>
    <w:rsid w:val="008B7726"/>
    <w:rsid w:val="008D1BAF"/>
    <w:rsid w:val="008D655A"/>
    <w:rsid w:val="009A015E"/>
    <w:rsid w:val="009C5852"/>
    <w:rsid w:val="00A22F93"/>
    <w:rsid w:val="00B657EC"/>
    <w:rsid w:val="00BA69F7"/>
    <w:rsid w:val="00D31D50"/>
    <w:rsid w:val="00D82814"/>
    <w:rsid w:val="00E52B6A"/>
    <w:rsid w:val="00F1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F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FB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5FB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5FB9"/>
    <w:rPr>
      <w:rFonts w:ascii="Tahoma" w:hAnsi="Tahoma"/>
      <w:sz w:val="18"/>
      <w:szCs w:val="18"/>
    </w:rPr>
  </w:style>
  <w:style w:type="paragraph" w:customStyle="1" w:styleId="para0">
    <w:name w:val="para0"/>
    <w:basedOn w:val="a"/>
    <w:rsid w:val="00095F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钱美亚</cp:lastModifiedBy>
  <cp:revision>9</cp:revision>
  <dcterms:created xsi:type="dcterms:W3CDTF">2008-09-11T17:20:00Z</dcterms:created>
  <dcterms:modified xsi:type="dcterms:W3CDTF">2022-08-23T06:22:00Z</dcterms:modified>
</cp:coreProperties>
</file>